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20197" w14:textId="77777777" w:rsidR="006C6DAE" w:rsidRDefault="006C6DAE">
      <w:pPr>
        <w:rPr>
          <w:rFonts w:eastAsia="TimesNewRomanPS-BoldMT"/>
          <w:b/>
          <w:bCs/>
          <w:sz w:val="24"/>
          <w:szCs w:val="24"/>
        </w:rPr>
      </w:pPr>
      <w:bookmarkStart w:id="0" w:name="_GoBack"/>
      <w:bookmarkEnd w:id="0"/>
    </w:p>
    <w:p w14:paraId="0CE3D79F" w14:textId="77777777" w:rsidR="006C6DAE" w:rsidRDefault="006C6DAE">
      <w:pPr>
        <w:jc w:val="center"/>
        <w:rPr>
          <w:rFonts w:eastAsia="TimesNewRomanPS-BoldMT"/>
          <w:b/>
          <w:bCs/>
          <w:sz w:val="24"/>
          <w:szCs w:val="24"/>
        </w:rPr>
      </w:pPr>
    </w:p>
    <w:p w14:paraId="1BD3B978" w14:textId="77777777" w:rsidR="006C6DAE" w:rsidRDefault="006C6DAE">
      <w:pPr>
        <w:jc w:val="center"/>
        <w:rPr>
          <w:rFonts w:eastAsia="TimesNewRomanPS-BoldMT"/>
          <w:b/>
          <w:bCs/>
          <w:sz w:val="24"/>
          <w:szCs w:val="24"/>
        </w:rPr>
      </w:pPr>
      <w:r>
        <w:rPr>
          <w:rFonts w:eastAsia="TimesNewRomanPS-BoldMT"/>
          <w:b/>
          <w:bCs/>
          <w:sz w:val="24"/>
          <w:szCs w:val="24"/>
        </w:rPr>
        <w:t xml:space="preserve">SYLLABUS </w:t>
      </w:r>
    </w:p>
    <w:p w14:paraId="338D31E0" w14:textId="77777777" w:rsidR="006C6DAE" w:rsidRDefault="006C6DAE">
      <w:pPr>
        <w:jc w:val="center"/>
        <w:rPr>
          <w:rFonts w:eastAsia="TimesNewRomanPS-BoldMT"/>
          <w:b/>
          <w:bCs/>
          <w:sz w:val="24"/>
          <w:szCs w:val="24"/>
        </w:rPr>
      </w:pPr>
      <w:r>
        <w:rPr>
          <w:rFonts w:eastAsia="TimesNewRomanPS-BoldMT"/>
          <w:b/>
          <w:bCs/>
          <w:sz w:val="24"/>
          <w:szCs w:val="24"/>
        </w:rPr>
        <w:t xml:space="preserve">Cosmetology  </w:t>
      </w:r>
    </w:p>
    <w:p w14:paraId="4ABF2DA6" w14:textId="77777777" w:rsidR="006C6DAE" w:rsidRDefault="006C6DAE">
      <w:pPr>
        <w:jc w:val="both"/>
        <w:rPr>
          <w:rFonts w:eastAsia="TimesNewRomanPS-BoldMT"/>
          <w:b/>
          <w:bCs/>
          <w:sz w:val="24"/>
          <w:szCs w:val="24"/>
        </w:rPr>
      </w:pPr>
    </w:p>
    <w:p w14:paraId="234719E4" w14:textId="77777777" w:rsidR="006C6DAE" w:rsidRDefault="006C6DAE">
      <w:pPr>
        <w:jc w:val="both"/>
        <w:rPr>
          <w:rFonts w:eastAsia="TimesNewRomanPS-BoldMT"/>
          <w:b/>
          <w:bCs/>
          <w:sz w:val="24"/>
          <w:szCs w:val="24"/>
        </w:rPr>
      </w:pPr>
      <w:r>
        <w:rPr>
          <w:rFonts w:eastAsia="TimesNewRomanPS-BoldMT"/>
          <w:b/>
          <w:bCs/>
          <w:sz w:val="24"/>
          <w:szCs w:val="24"/>
        </w:rPr>
        <w:t xml:space="preserve">Teacher: Patrice S. Campbell, Master Cosmetology </w:t>
      </w:r>
    </w:p>
    <w:p w14:paraId="48212016" w14:textId="77777777" w:rsidR="006C6DAE" w:rsidRDefault="006C6DAE">
      <w:pPr>
        <w:jc w:val="both"/>
        <w:rPr>
          <w:rFonts w:eastAsia="TimesNewRomanPS-BoldMT"/>
          <w:b/>
          <w:bCs/>
          <w:sz w:val="24"/>
          <w:szCs w:val="24"/>
        </w:rPr>
      </w:pPr>
      <w:r>
        <w:rPr>
          <w:rFonts w:eastAsia="TimesNewRomanPS-BoldMT"/>
          <w:b/>
          <w:bCs/>
          <w:sz w:val="24"/>
          <w:szCs w:val="24"/>
        </w:rPr>
        <w:t>Time: 7:30am- 2:</w:t>
      </w:r>
      <w:r w:rsidR="007F0802">
        <w:rPr>
          <w:rFonts w:eastAsia="TimesNewRomanPS-BoldMT"/>
          <w:b/>
          <w:bCs/>
          <w:sz w:val="24"/>
          <w:szCs w:val="24"/>
        </w:rPr>
        <w:t>15</w:t>
      </w:r>
      <w:r>
        <w:rPr>
          <w:rFonts w:eastAsia="TimesNewRomanPS-BoldMT"/>
          <w:b/>
          <w:bCs/>
          <w:sz w:val="24"/>
          <w:szCs w:val="24"/>
        </w:rPr>
        <w:t>pm (Tutoring Schedule 2:</w:t>
      </w:r>
      <w:r w:rsidR="007F0802">
        <w:rPr>
          <w:rFonts w:eastAsia="TimesNewRomanPS-BoldMT"/>
          <w:b/>
          <w:bCs/>
          <w:sz w:val="24"/>
          <w:szCs w:val="24"/>
        </w:rPr>
        <w:t>20</w:t>
      </w:r>
      <w:r>
        <w:rPr>
          <w:rFonts w:eastAsia="TimesNewRomanPS-BoldMT"/>
          <w:b/>
          <w:bCs/>
          <w:sz w:val="24"/>
          <w:szCs w:val="24"/>
        </w:rPr>
        <w:t>pm-3:</w:t>
      </w:r>
      <w:r w:rsidR="007F0802">
        <w:rPr>
          <w:rFonts w:eastAsia="TimesNewRomanPS-BoldMT"/>
          <w:b/>
          <w:bCs/>
          <w:sz w:val="24"/>
          <w:szCs w:val="24"/>
        </w:rPr>
        <w:t>15</w:t>
      </w:r>
      <w:r>
        <w:rPr>
          <w:rFonts w:eastAsia="TimesNewRomanPS-BoldMT"/>
          <w:b/>
          <w:bCs/>
          <w:sz w:val="24"/>
          <w:szCs w:val="24"/>
        </w:rPr>
        <w:t xml:space="preserve">pm) </w:t>
      </w:r>
    </w:p>
    <w:p w14:paraId="0297C9BC" w14:textId="77777777" w:rsidR="006C6DAE" w:rsidRDefault="006C6DAE">
      <w:pPr>
        <w:jc w:val="both"/>
        <w:rPr>
          <w:rFonts w:eastAsia="TimesNewRomanPS-BoldMT"/>
          <w:b/>
          <w:bCs/>
          <w:sz w:val="24"/>
          <w:szCs w:val="24"/>
        </w:rPr>
      </w:pPr>
      <w:r>
        <w:rPr>
          <w:rFonts w:eastAsia="TimesNewRomanPS-BoldMT"/>
          <w:b/>
          <w:bCs/>
          <w:sz w:val="24"/>
          <w:szCs w:val="24"/>
        </w:rPr>
        <w:t>Telephone Number: 706-796-4924</w:t>
      </w:r>
    </w:p>
    <w:p w14:paraId="1750CCE5" w14:textId="77777777" w:rsidR="006C6DAE" w:rsidRDefault="006C6DAE">
      <w:pPr>
        <w:jc w:val="both"/>
        <w:rPr>
          <w:rFonts w:eastAsia="TimesNewRomanPS-BoldMT"/>
          <w:b/>
          <w:bCs/>
          <w:sz w:val="24"/>
          <w:szCs w:val="24"/>
        </w:rPr>
      </w:pPr>
      <w:r>
        <w:rPr>
          <w:rFonts w:eastAsia="TimesNewRomanPS-BoldMT"/>
          <w:b/>
          <w:bCs/>
          <w:sz w:val="24"/>
          <w:szCs w:val="24"/>
        </w:rPr>
        <w:t xml:space="preserve">Email: </w:t>
      </w:r>
      <w:hyperlink r:id="rId9" w:history="1">
        <w:r>
          <w:rPr>
            <w:rFonts w:eastAsia="TimesNewRomanPS-BoldMT"/>
            <w:b/>
            <w:bCs/>
            <w:color w:val="0000FF"/>
            <w:sz w:val="24"/>
            <w:szCs w:val="24"/>
            <w:u w:val="single"/>
          </w:rPr>
          <w:t>campbpa@richmond.k12.ga.us</w:t>
        </w:r>
      </w:hyperlink>
      <w:r>
        <w:rPr>
          <w:rFonts w:eastAsia="TimesNewRomanPS-BoldMT"/>
          <w:b/>
          <w:bCs/>
          <w:sz w:val="24"/>
          <w:szCs w:val="24"/>
        </w:rPr>
        <w:t xml:space="preserve"> </w:t>
      </w:r>
    </w:p>
    <w:p w14:paraId="11D12A69" w14:textId="77777777" w:rsidR="006C6DAE" w:rsidRDefault="006C6DAE">
      <w:pPr>
        <w:jc w:val="both"/>
        <w:rPr>
          <w:rFonts w:eastAsia="TimesNewRomanPS-BoldMT"/>
          <w:b/>
          <w:bCs/>
          <w:sz w:val="24"/>
          <w:szCs w:val="24"/>
        </w:rPr>
      </w:pPr>
    </w:p>
    <w:p w14:paraId="2054C0FC" w14:textId="160A8503" w:rsidR="006C6DAE" w:rsidRDefault="006C6DAE">
      <w:pPr>
        <w:jc w:val="both"/>
        <w:rPr>
          <w:rFonts w:eastAsia="TimesNewRomanPS-BoldMT"/>
          <w:b/>
          <w:bCs/>
          <w:sz w:val="24"/>
          <w:szCs w:val="24"/>
        </w:rPr>
      </w:pPr>
      <w:r>
        <w:rPr>
          <w:rFonts w:eastAsia="TimesNewRomanPS-BoldMT"/>
          <w:b/>
          <w:bCs/>
          <w:sz w:val="24"/>
          <w:szCs w:val="24"/>
        </w:rPr>
        <w:t>Course Description</w:t>
      </w:r>
    </w:p>
    <w:p w14:paraId="6E7C37EB" w14:textId="2DB86514" w:rsidR="006C6DAE" w:rsidRDefault="006C6DAE">
      <w:pPr>
        <w:jc w:val="both"/>
        <w:rPr>
          <w:rFonts w:eastAsia="TimesNewRomanPS-BoldMT"/>
          <w:b/>
          <w:bCs/>
          <w:sz w:val="24"/>
          <w:szCs w:val="24"/>
        </w:rPr>
      </w:pPr>
      <w:r>
        <w:rPr>
          <w:rFonts w:eastAsia="TimesNewRomanPSMT"/>
          <w:sz w:val="24"/>
          <w:szCs w:val="24"/>
        </w:rPr>
        <w:t xml:space="preserve">The course will provide a level that the students can transfer to post-secondary cosmetology schools. Students are required to meet both national and interstate professional guidelines as designated by applicable regulatory agencies such as the Occupational Health and Safety Administration </w:t>
      </w:r>
      <w:proofErr w:type="gramStart"/>
      <w:r>
        <w:rPr>
          <w:rFonts w:eastAsia="TimesNewRomanPSMT"/>
          <w:sz w:val="24"/>
          <w:szCs w:val="24"/>
        </w:rPr>
        <w:t>( OSHA</w:t>
      </w:r>
      <w:proofErr w:type="gramEnd"/>
      <w:r>
        <w:rPr>
          <w:rFonts w:eastAsia="TimesNewRomanPSMT"/>
          <w:sz w:val="24"/>
          <w:szCs w:val="24"/>
        </w:rPr>
        <w:t xml:space="preserve">) and the Georgia Board of Cosmetology. In </w:t>
      </w:r>
      <w:proofErr w:type="gramStart"/>
      <w:r>
        <w:rPr>
          <w:rFonts w:eastAsia="TimesNewRomanPSMT"/>
          <w:sz w:val="24"/>
          <w:szCs w:val="24"/>
        </w:rPr>
        <w:t>addition</w:t>
      </w:r>
      <w:proofErr w:type="gramEnd"/>
      <w:r>
        <w:rPr>
          <w:rFonts w:eastAsia="TimesNewRomanPSMT"/>
          <w:sz w:val="24"/>
          <w:szCs w:val="24"/>
        </w:rPr>
        <w:t xml:space="preserve"> this course offers the possibility of meeting articulation alignment with technical college standards and technical student’s organization such as SkillsUSA.   </w:t>
      </w:r>
    </w:p>
    <w:p w14:paraId="2E7A314D" w14:textId="77777777" w:rsidR="006C6DAE" w:rsidRDefault="006C6DAE">
      <w:pPr>
        <w:jc w:val="center"/>
        <w:rPr>
          <w:rFonts w:eastAsia="TimesNewRomanPS-BoldMT"/>
          <w:b/>
          <w:bCs/>
          <w:sz w:val="24"/>
          <w:szCs w:val="24"/>
        </w:rPr>
      </w:pPr>
    </w:p>
    <w:p w14:paraId="1301F86D" w14:textId="77777777" w:rsidR="006C6DAE" w:rsidRDefault="006C6DAE">
      <w:pPr>
        <w:jc w:val="both"/>
        <w:rPr>
          <w:rFonts w:eastAsia="TimesNewRomanPS-BoldMT"/>
          <w:b/>
          <w:bCs/>
          <w:sz w:val="24"/>
          <w:szCs w:val="24"/>
        </w:rPr>
      </w:pPr>
      <w:r>
        <w:rPr>
          <w:rFonts w:eastAsia="TimesNewRomanPS-BoldMT"/>
          <w:b/>
          <w:bCs/>
          <w:sz w:val="24"/>
          <w:szCs w:val="24"/>
        </w:rPr>
        <w:t>Rationale</w:t>
      </w:r>
    </w:p>
    <w:p w14:paraId="4DA42BCA" w14:textId="77777777" w:rsidR="006C6DAE" w:rsidRDefault="006C6DAE">
      <w:pPr>
        <w:jc w:val="both"/>
        <w:rPr>
          <w:rFonts w:eastAsia="TimesNewRomanPSMT"/>
          <w:sz w:val="24"/>
          <w:szCs w:val="24"/>
        </w:rPr>
      </w:pPr>
      <w:r>
        <w:rPr>
          <w:rFonts w:eastAsia="TimesNewRomanPSMT"/>
          <w:sz w:val="24"/>
          <w:szCs w:val="24"/>
        </w:rPr>
        <w:t>Cosmetology is the science of beautifying or improving the complexion, skin, hair and nails. The cosmetologist’s task of improving patrons’ appearance is ever growing. This multifaceted course provides challenging occupations by which to become gainfully employed. Each aspect is dynamic and exciting to pursue. The State Board of Cosmetology establishes a minimum number of fifteen hundred hours of training and candidates must pass the State Board of Cosmetology Examination to become licensed.</w:t>
      </w:r>
    </w:p>
    <w:p w14:paraId="2E30B515" w14:textId="77777777" w:rsidR="006C6DAE" w:rsidRDefault="006C6DAE">
      <w:pPr>
        <w:jc w:val="both"/>
        <w:rPr>
          <w:rFonts w:eastAsia="TimesNewRomanPSMT"/>
          <w:sz w:val="24"/>
          <w:szCs w:val="24"/>
        </w:rPr>
      </w:pPr>
      <w:r>
        <w:rPr>
          <w:rFonts w:eastAsia="TimesNewRomanPSMT"/>
          <w:sz w:val="24"/>
          <w:szCs w:val="24"/>
        </w:rPr>
        <w:t>The cosmetology skills inspire and motivate the expression of creativity through diligent study and ardent practice. Instruction is designed to train and prepare students to qualify for license upon completion of the course requirements.</w:t>
      </w:r>
    </w:p>
    <w:p w14:paraId="1D9FB229" w14:textId="77777777" w:rsidR="006C6DAE" w:rsidRDefault="006C6DAE">
      <w:pPr>
        <w:jc w:val="both"/>
        <w:rPr>
          <w:rFonts w:eastAsia="TimesNewRomanPSMT"/>
          <w:sz w:val="24"/>
          <w:szCs w:val="24"/>
        </w:rPr>
      </w:pPr>
      <w:r>
        <w:rPr>
          <w:rFonts w:eastAsia="TimesNewRomanPSMT"/>
          <w:sz w:val="24"/>
          <w:szCs w:val="24"/>
        </w:rPr>
        <w:t>Professional cosmetologists, manicurists, and esthetician, who possess artistic ability and can perform the manipulative skills efficiently, will find a broad horizon in the lucrative beauty trade.</w:t>
      </w:r>
    </w:p>
    <w:p w14:paraId="60DD58F7" w14:textId="77777777" w:rsidR="007F0802" w:rsidRDefault="007F0802">
      <w:pPr>
        <w:jc w:val="both"/>
        <w:rPr>
          <w:rFonts w:eastAsia="TimesNewRomanPSMT"/>
          <w:sz w:val="24"/>
          <w:szCs w:val="24"/>
        </w:rPr>
      </w:pPr>
    </w:p>
    <w:p w14:paraId="26AAF677" w14:textId="77777777" w:rsidR="00D81C2F" w:rsidRPr="00D81C2F" w:rsidRDefault="00D81C2F" w:rsidP="00D81C2F">
      <w:pPr>
        <w:jc w:val="center"/>
        <w:rPr>
          <w:rFonts w:eastAsia="TimesNewRomanPS-BoldMT"/>
          <w:b/>
          <w:bCs/>
          <w:sz w:val="24"/>
          <w:szCs w:val="24"/>
        </w:rPr>
      </w:pPr>
      <w:r w:rsidRPr="00D81C2F">
        <w:rPr>
          <w:rFonts w:eastAsia="TimesNewRomanPS-BoldMT"/>
          <w:b/>
          <w:bCs/>
          <w:sz w:val="24"/>
          <w:szCs w:val="24"/>
        </w:rPr>
        <w:t>GRADING SCALE</w:t>
      </w:r>
    </w:p>
    <w:p w14:paraId="07BDFAF1" w14:textId="77777777" w:rsidR="00D81C2F" w:rsidRPr="00D81C2F" w:rsidRDefault="00D81C2F" w:rsidP="00D81C2F">
      <w:pPr>
        <w:jc w:val="center"/>
        <w:rPr>
          <w:rFonts w:eastAsia="TimesNewRomanPS-BoldMT"/>
          <w:b/>
          <w:bCs/>
          <w:sz w:val="24"/>
          <w:szCs w:val="24"/>
        </w:rPr>
      </w:pPr>
      <w:r w:rsidRPr="00D81C2F">
        <w:rPr>
          <w:rFonts w:eastAsia="TimesNewRomanPS-BoldMT"/>
          <w:b/>
          <w:bCs/>
          <w:sz w:val="24"/>
          <w:szCs w:val="24"/>
        </w:rPr>
        <w:t>**PERCENTAGLES ARE SUBJECT TO CHANGE**</w:t>
      </w:r>
    </w:p>
    <w:p w14:paraId="1E509C83" w14:textId="77777777" w:rsidR="00D81C2F" w:rsidRPr="00D81C2F" w:rsidRDefault="00D81C2F" w:rsidP="00D81C2F">
      <w:pPr>
        <w:jc w:val="center"/>
        <w:rPr>
          <w:rFonts w:eastAsia="TimesNewRomanPS-BoldMT"/>
          <w:b/>
          <w:bCs/>
          <w:sz w:val="24"/>
          <w:szCs w:val="24"/>
        </w:rPr>
      </w:pPr>
    </w:p>
    <w:p w14:paraId="15910078" w14:textId="77777777" w:rsidR="00D81C2F" w:rsidRPr="00D81C2F" w:rsidRDefault="00D81C2F" w:rsidP="00D81C2F">
      <w:pPr>
        <w:jc w:val="center"/>
        <w:rPr>
          <w:rFonts w:eastAsia="TimesNewRomanPS-BoldMT"/>
          <w:b/>
          <w:bCs/>
          <w:sz w:val="24"/>
          <w:szCs w:val="24"/>
        </w:rPr>
      </w:pPr>
      <w:r w:rsidRPr="00D81C2F">
        <w:rPr>
          <w:rFonts w:eastAsia="TimesNewRomanPS-BoldMT"/>
          <w:b/>
          <w:bCs/>
          <w:sz w:val="24"/>
          <w:szCs w:val="24"/>
        </w:rPr>
        <w:t>FORMATIVE (Test/Long Term Project) 40%</w:t>
      </w:r>
    </w:p>
    <w:p w14:paraId="76CBBBE1" w14:textId="77777777" w:rsidR="00D81C2F" w:rsidRPr="00D81C2F" w:rsidRDefault="00D81C2F" w:rsidP="00D81C2F">
      <w:pPr>
        <w:jc w:val="center"/>
        <w:rPr>
          <w:rFonts w:eastAsia="TimesNewRomanPS-BoldMT"/>
          <w:b/>
          <w:bCs/>
          <w:sz w:val="24"/>
          <w:szCs w:val="24"/>
        </w:rPr>
      </w:pPr>
      <w:r w:rsidRPr="00D81C2F">
        <w:rPr>
          <w:rFonts w:eastAsia="TimesNewRomanPS-BoldMT"/>
          <w:b/>
          <w:bCs/>
          <w:sz w:val="24"/>
          <w:szCs w:val="24"/>
        </w:rPr>
        <w:t xml:space="preserve">SUMMATIVE (Quiz/ Short Term Projects) </w:t>
      </w:r>
      <w:r w:rsidR="00F96005">
        <w:rPr>
          <w:rFonts w:eastAsia="TimesNewRomanPS-BoldMT"/>
          <w:b/>
          <w:bCs/>
          <w:sz w:val="24"/>
          <w:szCs w:val="24"/>
        </w:rPr>
        <w:t xml:space="preserve">Homework </w:t>
      </w:r>
      <w:r w:rsidR="0045163B">
        <w:rPr>
          <w:rFonts w:eastAsia="TimesNewRomanPS-BoldMT"/>
          <w:b/>
          <w:bCs/>
          <w:sz w:val="24"/>
          <w:szCs w:val="24"/>
        </w:rPr>
        <w:t>Assignments 60%</w:t>
      </w:r>
    </w:p>
    <w:p w14:paraId="0704CBE3" w14:textId="77777777" w:rsidR="006C6DAE" w:rsidRDefault="006C6DAE">
      <w:pPr>
        <w:rPr>
          <w:rFonts w:eastAsia="TimesNewRomanPSMT"/>
          <w:sz w:val="24"/>
          <w:szCs w:val="24"/>
        </w:rPr>
      </w:pPr>
    </w:p>
    <w:p w14:paraId="5E0E7E05" w14:textId="77777777" w:rsidR="006C6DAE" w:rsidRDefault="006C6DAE">
      <w:pPr>
        <w:jc w:val="both"/>
        <w:rPr>
          <w:rFonts w:eastAsia="TimesNewRomanPSMT"/>
          <w:sz w:val="24"/>
          <w:szCs w:val="24"/>
        </w:rPr>
      </w:pPr>
      <w:r>
        <w:rPr>
          <w:rFonts w:eastAsia="TimesNewRomanPSMT"/>
          <w:sz w:val="24"/>
          <w:szCs w:val="24"/>
        </w:rPr>
        <w:t>Types of assessment: rubric, written and oral responses, completed tasks, and projects</w:t>
      </w:r>
    </w:p>
    <w:p w14:paraId="6D057100" w14:textId="77777777" w:rsidR="006C6DAE" w:rsidRDefault="006C6DAE">
      <w:pPr>
        <w:jc w:val="both"/>
        <w:rPr>
          <w:rFonts w:eastAsia="TimesNewRomanPSMT"/>
          <w:sz w:val="24"/>
          <w:szCs w:val="24"/>
        </w:rPr>
      </w:pPr>
      <w:r>
        <w:rPr>
          <w:rFonts w:eastAsia="TimesNewRomanPSMT"/>
          <w:sz w:val="24"/>
          <w:szCs w:val="24"/>
        </w:rPr>
        <w:t>Criteria involved in assessing the student’s work is:</w:t>
      </w:r>
    </w:p>
    <w:p w14:paraId="04CCF3CE" w14:textId="77777777" w:rsidR="006C6DAE" w:rsidRDefault="006C6DAE">
      <w:pPr>
        <w:jc w:val="both"/>
        <w:rPr>
          <w:rFonts w:eastAsia="TimesNewRomanPSMT"/>
          <w:sz w:val="24"/>
          <w:szCs w:val="24"/>
        </w:rPr>
      </w:pPr>
      <w:r>
        <w:rPr>
          <w:rFonts w:eastAsia="TimesNewRomanPSMT"/>
          <w:sz w:val="24"/>
          <w:szCs w:val="24"/>
        </w:rPr>
        <w:t>a. Ability to follow and carry out instructions.</w:t>
      </w:r>
    </w:p>
    <w:p w14:paraId="45B1E167" w14:textId="77777777" w:rsidR="006C6DAE" w:rsidRDefault="006C6DAE">
      <w:pPr>
        <w:jc w:val="both"/>
        <w:rPr>
          <w:rFonts w:eastAsia="TimesNewRomanPSMT"/>
          <w:sz w:val="24"/>
          <w:szCs w:val="24"/>
        </w:rPr>
      </w:pPr>
      <w:r>
        <w:rPr>
          <w:rFonts w:eastAsia="TimesNewRomanPSMT"/>
          <w:sz w:val="24"/>
          <w:szCs w:val="24"/>
        </w:rPr>
        <w:t>b. Demonstrating the proper use of implements and equipment in performing the task.</w:t>
      </w:r>
    </w:p>
    <w:p w14:paraId="542115C4" w14:textId="77777777" w:rsidR="006C6DAE" w:rsidRDefault="006C6DAE">
      <w:pPr>
        <w:jc w:val="both"/>
        <w:rPr>
          <w:rFonts w:eastAsia="TimesNewRomanPSMT"/>
          <w:sz w:val="24"/>
          <w:szCs w:val="24"/>
        </w:rPr>
      </w:pPr>
      <w:r>
        <w:rPr>
          <w:rFonts w:eastAsia="TimesNewRomanPSMT"/>
          <w:sz w:val="24"/>
          <w:szCs w:val="24"/>
        </w:rPr>
        <w:t>c. Following the proper steps and techniques in completing a performance lesson.</w:t>
      </w:r>
    </w:p>
    <w:p w14:paraId="144CE8E2" w14:textId="77777777" w:rsidR="006C6DAE" w:rsidRDefault="006C6DAE">
      <w:pPr>
        <w:jc w:val="both"/>
        <w:rPr>
          <w:rFonts w:eastAsia="TimesNewRomanPSMT"/>
          <w:sz w:val="24"/>
          <w:szCs w:val="24"/>
        </w:rPr>
      </w:pPr>
      <w:r>
        <w:rPr>
          <w:rFonts w:eastAsia="TimesNewRomanPSMT"/>
          <w:sz w:val="24"/>
          <w:szCs w:val="24"/>
        </w:rPr>
        <w:t>d. Demonstrating patience in carrying out the patron’s needs.</w:t>
      </w:r>
    </w:p>
    <w:p w14:paraId="658ED00F" w14:textId="77777777" w:rsidR="006C6DAE" w:rsidRDefault="006C6DAE">
      <w:pPr>
        <w:jc w:val="both"/>
        <w:rPr>
          <w:rFonts w:eastAsia="TimesNewRomanPSMT"/>
          <w:sz w:val="24"/>
          <w:szCs w:val="24"/>
        </w:rPr>
      </w:pPr>
      <w:r>
        <w:rPr>
          <w:rFonts w:eastAsia="TimesNewRomanPSMT"/>
          <w:sz w:val="24"/>
          <w:szCs w:val="24"/>
        </w:rPr>
        <w:t>e. Demonstrating QUALITY service.</w:t>
      </w:r>
    </w:p>
    <w:p w14:paraId="32D0C4DD" w14:textId="77777777" w:rsidR="006C6DAE" w:rsidRDefault="006C6DAE">
      <w:pPr>
        <w:jc w:val="both"/>
        <w:rPr>
          <w:rFonts w:eastAsia="TimesNewRomanPSMT"/>
          <w:sz w:val="24"/>
          <w:szCs w:val="24"/>
        </w:rPr>
      </w:pPr>
      <w:r>
        <w:rPr>
          <w:rFonts w:eastAsia="TimesNewRomanPSMT"/>
          <w:sz w:val="24"/>
          <w:szCs w:val="24"/>
        </w:rPr>
        <w:t>f. Following and completing the required lessons and projects in a timely manner.</w:t>
      </w:r>
    </w:p>
    <w:p w14:paraId="0E1D1DF7" w14:textId="77777777" w:rsidR="006C6DAE" w:rsidRDefault="006C6DAE">
      <w:pPr>
        <w:jc w:val="center"/>
        <w:rPr>
          <w:rFonts w:eastAsia="TimesNewRomanPS-BoldMT"/>
          <w:b/>
          <w:bCs/>
          <w:sz w:val="24"/>
          <w:szCs w:val="24"/>
        </w:rPr>
      </w:pPr>
      <w:r>
        <w:rPr>
          <w:rFonts w:eastAsia="TimesNewRomanPS-BoldMT"/>
          <w:b/>
          <w:bCs/>
          <w:sz w:val="24"/>
          <w:szCs w:val="24"/>
        </w:rPr>
        <w:lastRenderedPageBreak/>
        <w:t>Conduct</w:t>
      </w:r>
    </w:p>
    <w:p w14:paraId="0E1351BE" w14:textId="77777777" w:rsidR="006C6DAE" w:rsidRDefault="006C6DAE">
      <w:pPr>
        <w:jc w:val="center"/>
        <w:rPr>
          <w:rFonts w:eastAsia="TimesNewRomanPSMT"/>
          <w:sz w:val="24"/>
          <w:szCs w:val="24"/>
        </w:rPr>
      </w:pPr>
    </w:p>
    <w:p w14:paraId="12273416" w14:textId="77777777" w:rsidR="006C6DAE" w:rsidRDefault="006C6DAE">
      <w:pPr>
        <w:jc w:val="both"/>
        <w:rPr>
          <w:rFonts w:eastAsia="TimesNewRomanPSMT"/>
          <w:sz w:val="24"/>
          <w:szCs w:val="24"/>
        </w:rPr>
      </w:pPr>
      <w:r>
        <w:rPr>
          <w:rFonts w:eastAsia="TimesNewRomanPSMT"/>
          <w:sz w:val="24"/>
          <w:szCs w:val="24"/>
        </w:rPr>
        <w:t>Negative attitudes must be left at the door when entering the class since we are training to</w:t>
      </w:r>
    </w:p>
    <w:p w14:paraId="0505E951" w14:textId="77777777" w:rsidR="006C6DAE" w:rsidRDefault="006C6DAE">
      <w:pPr>
        <w:jc w:val="both"/>
        <w:rPr>
          <w:rFonts w:eastAsia="TimesNewRomanPSMT"/>
          <w:sz w:val="24"/>
          <w:szCs w:val="24"/>
        </w:rPr>
      </w:pPr>
      <w:r>
        <w:rPr>
          <w:rFonts w:eastAsia="TimesNewRomanPSMT"/>
          <w:sz w:val="24"/>
          <w:szCs w:val="24"/>
        </w:rPr>
        <w:t>become professionals. Each student must respect each other, as well as, the instructor. There is no excuse for taking tools or supplies from another student and this behavior will no be accepted.</w:t>
      </w:r>
    </w:p>
    <w:p w14:paraId="4ED47A2D" w14:textId="77777777" w:rsidR="006C6DAE" w:rsidRDefault="006C6DAE">
      <w:pPr>
        <w:jc w:val="both"/>
        <w:rPr>
          <w:rFonts w:eastAsia="TimesNewRomanPS-BoldMT"/>
          <w:b/>
          <w:bCs/>
          <w:sz w:val="24"/>
          <w:szCs w:val="24"/>
        </w:rPr>
      </w:pPr>
    </w:p>
    <w:p w14:paraId="48600190" w14:textId="77777777" w:rsidR="006C6DAE" w:rsidRDefault="006C6DAE">
      <w:pPr>
        <w:jc w:val="both"/>
        <w:rPr>
          <w:rFonts w:eastAsia="TimesNewRomanPS-BoldMT"/>
          <w:b/>
          <w:bCs/>
          <w:sz w:val="24"/>
          <w:szCs w:val="24"/>
        </w:rPr>
      </w:pPr>
      <w:r>
        <w:rPr>
          <w:rFonts w:eastAsia="TimesNewRomanPS-BoldMT"/>
          <w:b/>
          <w:bCs/>
          <w:sz w:val="24"/>
          <w:szCs w:val="24"/>
        </w:rPr>
        <w:t xml:space="preserve">Attendance Policy and Grade Recovery </w:t>
      </w:r>
    </w:p>
    <w:p w14:paraId="2628DCC3" w14:textId="77777777" w:rsidR="006C6DAE" w:rsidRDefault="006C6DAE">
      <w:pPr>
        <w:jc w:val="both"/>
        <w:rPr>
          <w:rFonts w:eastAsia="TimesNewRomanPSMT"/>
          <w:sz w:val="24"/>
          <w:szCs w:val="24"/>
        </w:rPr>
      </w:pPr>
      <w:r>
        <w:rPr>
          <w:rFonts w:eastAsia="TimesNewRomanPSMT"/>
          <w:sz w:val="24"/>
          <w:szCs w:val="24"/>
        </w:rPr>
        <w:t>Attendance and participation in class are required. Students are responsible for all content</w:t>
      </w:r>
    </w:p>
    <w:p w14:paraId="08A9EA74" w14:textId="77777777" w:rsidR="006C6DAE" w:rsidRDefault="006C6DAE">
      <w:pPr>
        <w:jc w:val="both"/>
        <w:rPr>
          <w:rFonts w:eastAsia="TimesNewRomanPSMT"/>
          <w:sz w:val="24"/>
          <w:szCs w:val="24"/>
        </w:rPr>
      </w:pPr>
      <w:r>
        <w:rPr>
          <w:rFonts w:eastAsia="TimesNewRomanPSMT"/>
          <w:sz w:val="24"/>
          <w:szCs w:val="24"/>
        </w:rPr>
        <w:t xml:space="preserve">covered during class regardless of whether or not an absence is excused. </w:t>
      </w:r>
    </w:p>
    <w:p w14:paraId="79940DCC" w14:textId="77777777" w:rsidR="006C6DAE" w:rsidRDefault="006C6DAE">
      <w:pPr>
        <w:jc w:val="center"/>
        <w:rPr>
          <w:rFonts w:eastAsia="TimesNewRomanPS-BoldMT"/>
          <w:b/>
          <w:bCs/>
          <w:sz w:val="24"/>
          <w:szCs w:val="24"/>
        </w:rPr>
      </w:pPr>
    </w:p>
    <w:p w14:paraId="3FE24B03" w14:textId="77777777" w:rsidR="006C6DAE" w:rsidRDefault="006C6DAE">
      <w:pPr>
        <w:jc w:val="both"/>
        <w:rPr>
          <w:rFonts w:eastAsia="TimesNewRomanPS-BoldMT"/>
          <w:b/>
          <w:bCs/>
          <w:sz w:val="24"/>
          <w:szCs w:val="24"/>
        </w:rPr>
      </w:pPr>
      <w:r>
        <w:rPr>
          <w:rFonts w:eastAsia="TimesNewRomanPS-BoldMT"/>
          <w:b/>
          <w:bCs/>
          <w:sz w:val="24"/>
          <w:szCs w:val="24"/>
        </w:rPr>
        <w:t>Class rules</w:t>
      </w:r>
    </w:p>
    <w:p w14:paraId="67648E53" w14:textId="77777777" w:rsidR="006C6DAE" w:rsidRDefault="006C6DAE">
      <w:pPr>
        <w:jc w:val="both"/>
        <w:rPr>
          <w:rFonts w:eastAsia="TimesNewRomanPSMT"/>
          <w:sz w:val="24"/>
          <w:szCs w:val="24"/>
        </w:rPr>
      </w:pPr>
      <w:r>
        <w:rPr>
          <w:rFonts w:eastAsia="TimesNewRomanPSMT"/>
          <w:sz w:val="24"/>
          <w:szCs w:val="24"/>
        </w:rPr>
        <w:t>1. Be on time for class every day.</w:t>
      </w:r>
    </w:p>
    <w:p w14:paraId="17B4F6FF" w14:textId="77777777" w:rsidR="006C6DAE" w:rsidRDefault="006C6DAE">
      <w:pPr>
        <w:jc w:val="both"/>
        <w:rPr>
          <w:rFonts w:eastAsia="TimesNewRomanPSMT"/>
          <w:sz w:val="24"/>
          <w:szCs w:val="24"/>
        </w:rPr>
      </w:pPr>
      <w:r>
        <w:rPr>
          <w:rFonts w:eastAsia="TimesNewRomanPSMT"/>
          <w:sz w:val="24"/>
          <w:szCs w:val="24"/>
        </w:rPr>
        <w:t>2. Bring book, paper, and pencil/pin to class every day.</w:t>
      </w:r>
    </w:p>
    <w:p w14:paraId="14745D3F" w14:textId="77777777" w:rsidR="006C6DAE" w:rsidRDefault="006C6DAE">
      <w:pPr>
        <w:jc w:val="both"/>
        <w:rPr>
          <w:rFonts w:eastAsia="TimesNewRomanPSMT"/>
          <w:sz w:val="24"/>
          <w:szCs w:val="24"/>
        </w:rPr>
      </w:pPr>
      <w:r>
        <w:rPr>
          <w:rFonts w:eastAsia="TimesNewRomanPSMT"/>
          <w:sz w:val="24"/>
          <w:szCs w:val="24"/>
        </w:rPr>
        <w:t>3. Dress appropriately every day.</w:t>
      </w:r>
    </w:p>
    <w:p w14:paraId="4F29EDBD" w14:textId="77777777" w:rsidR="006C6DAE" w:rsidRDefault="006C6DAE">
      <w:pPr>
        <w:jc w:val="both"/>
        <w:rPr>
          <w:rFonts w:eastAsia="TimesNewRomanPSMT"/>
          <w:sz w:val="24"/>
          <w:szCs w:val="24"/>
        </w:rPr>
      </w:pPr>
      <w:r>
        <w:rPr>
          <w:rFonts w:eastAsia="TimesNewRomanPSMT"/>
          <w:sz w:val="24"/>
          <w:szCs w:val="24"/>
        </w:rPr>
        <w:t>4. Do not eat or drink in class</w:t>
      </w:r>
      <w:r w:rsidR="00D81C2F">
        <w:rPr>
          <w:rFonts w:eastAsia="TimesNewRomanPSMT"/>
          <w:sz w:val="24"/>
          <w:szCs w:val="24"/>
        </w:rPr>
        <w:t>/lab</w:t>
      </w:r>
      <w:r>
        <w:rPr>
          <w:rFonts w:eastAsia="TimesNewRomanPSMT"/>
          <w:sz w:val="24"/>
          <w:szCs w:val="24"/>
        </w:rPr>
        <w:t>.</w:t>
      </w:r>
    </w:p>
    <w:p w14:paraId="169239D0" w14:textId="77777777" w:rsidR="006C6DAE" w:rsidRDefault="006C6DAE">
      <w:pPr>
        <w:jc w:val="both"/>
        <w:rPr>
          <w:rFonts w:eastAsia="TimesNewRomanPSMT"/>
          <w:sz w:val="24"/>
          <w:szCs w:val="24"/>
        </w:rPr>
      </w:pPr>
      <w:r>
        <w:rPr>
          <w:rFonts w:eastAsia="TimesNewRomanPSMT"/>
          <w:sz w:val="24"/>
          <w:szCs w:val="24"/>
        </w:rPr>
        <w:t>5. Participate in all classroom activities.</w:t>
      </w:r>
    </w:p>
    <w:p w14:paraId="02C0A55A" w14:textId="77777777" w:rsidR="006C6DAE" w:rsidRDefault="006C6DAE">
      <w:pPr>
        <w:jc w:val="both"/>
        <w:rPr>
          <w:rFonts w:eastAsia="TimesNewRomanPSMT"/>
          <w:sz w:val="24"/>
          <w:szCs w:val="24"/>
        </w:rPr>
      </w:pPr>
      <w:r>
        <w:rPr>
          <w:rFonts w:eastAsia="TimesNewRomanPSMT"/>
          <w:sz w:val="24"/>
          <w:szCs w:val="24"/>
        </w:rPr>
        <w:t>6. Keep a positive attitude and always do your best.</w:t>
      </w:r>
    </w:p>
    <w:p w14:paraId="3394176E" w14:textId="77777777" w:rsidR="006C6DAE" w:rsidRDefault="006C6DAE">
      <w:pPr>
        <w:jc w:val="both"/>
        <w:rPr>
          <w:rFonts w:eastAsia="TimesNewRomanPSMT"/>
          <w:sz w:val="24"/>
          <w:szCs w:val="24"/>
        </w:rPr>
      </w:pPr>
      <w:r>
        <w:rPr>
          <w:rFonts w:eastAsia="TimesNewRomanPSMT"/>
          <w:sz w:val="24"/>
          <w:szCs w:val="24"/>
        </w:rPr>
        <w:t>7. Use appropriate language every day.</w:t>
      </w:r>
    </w:p>
    <w:p w14:paraId="5353B778" w14:textId="77777777" w:rsidR="006C6DAE" w:rsidRDefault="006C6DAE">
      <w:pPr>
        <w:jc w:val="both"/>
        <w:rPr>
          <w:rFonts w:eastAsia="TimesNewRomanPSMT"/>
          <w:sz w:val="24"/>
          <w:szCs w:val="24"/>
        </w:rPr>
      </w:pPr>
      <w:r>
        <w:rPr>
          <w:rFonts w:eastAsia="TimesNewRomanPSMT"/>
          <w:sz w:val="24"/>
          <w:szCs w:val="24"/>
        </w:rPr>
        <w:t xml:space="preserve">8. Always </w:t>
      </w:r>
      <w:r w:rsidR="00D81C2F">
        <w:rPr>
          <w:rFonts w:eastAsia="TimesNewRomanPSMT"/>
          <w:sz w:val="24"/>
          <w:szCs w:val="24"/>
        </w:rPr>
        <w:t>BE</w:t>
      </w:r>
      <w:r>
        <w:rPr>
          <w:rFonts w:eastAsia="TimesNewRomanPSMT"/>
          <w:sz w:val="24"/>
          <w:szCs w:val="24"/>
        </w:rPr>
        <w:t xml:space="preserve"> respectful.</w:t>
      </w:r>
    </w:p>
    <w:p w14:paraId="4DB265A3" w14:textId="77777777" w:rsidR="006C6DAE" w:rsidRDefault="006C6DAE">
      <w:pPr>
        <w:jc w:val="both"/>
        <w:rPr>
          <w:rFonts w:eastAsia="TimesNewRomanPSMT"/>
          <w:sz w:val="24"/>
          <w:szCs w:val="24"/>
        </w:rPr>
      </w:pPr>
      <w:r>
        <w:rPr>
          <w:rFonts w:eastAsia="TimesNewRomanPSMT"/>
          <w:sz w:val="24"/>
          <w:szCs w:val="24"/>
        </w:rPr>
        <w:t>9. Represent the class in a professional manner.</w:t>
      </w:r>
    </w:p>
    <w:p w14:paraId="4FF1FF65" w14:textId="77777777" w:rsidR="006C6DAE" w:rsidRDefault="006C6DAE">
      <w:pPr>
        <w:jc w:val="both"/>
        <w:rPr>
          <w:rFonts w:eastAsia="TimesNewRomanPSMT"/>
          <w:sz w:val="24"/>
          <w:szCs w:val="24"/>
        </w:rPr>
      </w:pPr>
      <w:r>
        <w:rPr>
          <w:rFonts w:eastAsia="TimesNewRomanPSMT"/>
          <w:sz w:val="24"/>
          <w:szCs w:val="24"/>
        </w:rPr>
        <w:t>10. Be a positive role model to others.</w:t>
      </w:r>
    </w:p>
    <w:p w14:paraId="11DFB616" w14:textId="77777777" w:rsidR="0045163B" w:rsidRDefault="0045163B">
      <w:pPr>
        <w:jc w:val="both"/>
        <w:rPr>
          <w:rFonts w:eastAsia="TimesNewRomanPSMT"/>
          <w:sz w:val="24"/>
          <w:szCs w:val="24"/>
        </w:rPr>
      </w:pPr>
      <w:r>
        <w:rPr>
          <w:rFonts w:eastAsia="TimesNewRomanPSMT"/>
          <w:sz w:val="24"/>
          <w:szCs w:val="24"/>
        </w:rPr>
        <w:t>11.Always bring your computer to class.</w:t>
      </w:r>
    </w:p>
    <w:p w14:paraId="4E592F27" w14:textId="77777777" w:rsidR="006C6DAE" w:rsidRDefault="006C6DAE">
      <w:pPr>
        <w:jc w:val="both"/>
        <w:rPr>
          <w:rFonts w:eastAsia="TimesNewRomanPS-BoldMT"/>
          <w:b/>
          <w:bCs/>
          <w:sz w:val="24"/>
          <w:szCs w:val="24"/>
        </w:rPr>
      </w:pPr>
    </w:p>
    <w:p w14:paraId="4E72B7BE" w14:textId="77777777" w:rsidR="006C6DAE" w:rsidRDefault="006C6DAE">
      <w:pPr>
        <w:jc w:val="both"/>
        <w:rPr>
          <w:rFonts w:eastAsia="TimesNewRomanPS-BoldMT"/>
          <w:b/>
          <w:bCs/>
          <w:sz w:val="24"/>
          <w:szCs w:val="24"/>
        </w:rPr>
      </w:pPr>
      <w:r>
        <w:rPr>
          <w:rFonts w:eastAsia="TimesNewRomanPS-BoldMT"/>
          <w:b/>
          <w:bCs/>
          <w:sz w:val="24"/>
          <w:szCs w:val="24"/>
        </w:rPr>
        <w:t>Supplies</w:t>
      </w:r>
    </w:p>
    <w:p w14:paraId="21FFE64B" w14:textId="77777777" w:rsidR="006C6DAE" w:rsidRDefault="007F0802">
      <w:pPr>
        <w:jc w:val="both"/>
        <w:rPr>
          <w:rFonts w:eastAsia="TimesNewRomanPSMT"/>
          <w:sz w:val="24"/>
          <w:szCs w:val="24"/>
        </w:rPr>
      </w:pPr>
      <w:r>
        <w:rPr>
          <w:rFonts w:eastAsia="TimesNewRomanPSMT"/>
          <w:sz w:val="24"/>
          <w:szCs w:val="24"/>
        </w:rPr>
        <w:t>Pencils/pen, Paper, Computer</w:t>
      </w:r>
    </w:p>
    <w:p w14:paraId="71327ECB" w14:textId="77777777" w:rsidR="006C6DAE" w:rsidRDefault="006C6DAE">
      <w:pPr>
        <w:jc w:val="both"/>
        <w:rPr>
          <w:rFonts w:eastAsia="TimesNewRomanPSMT"/>
          <w:sz w:val="24"/>
          <w:szCs w:val="24"/>
        </w:rPr>
      </w:pPr>
    </w:p>
    <w:p w14:paraId="393730C0" w14:textId="77777777" w:rsidR="006C6DAE" w:rsidRDefault="006C6DAE">
      <w:pPr>
        <w:jc w:val="both"/>
        <w:rPr>
          <w:rFonts w:eastAsia="TimesNewRomanPSMT"/>
          <w:sz w:val="24"/>
          <w:szCs w:val="24"/>
        </w:rPr>
      </w:pPr>
    </w:p>
    <w:p w14:paraId="15560B19" w14:textId="77777777" w:rsidR="0045163B" w:rsidRDefault="0045163B">
      <w:pPr>
        <w:jc w:val="both"/>
        <w:rPr>
          <w:rFonts w:eastAsia="TimesNewRomanPSMT"/>
          <w:sz w:val="24"/>
          <w:szCs w:val="24"/>
        </w:rPr>
      </w:pPr>
    </w:p>
    <w:p w14:paraId="20F46D4A" w14:textId="77777777" w:rsidR="006C6DAE" w:rsidRDefault="006C6DAE">
      <w:pPr>
        <w:jc w:val="both"/>
        <w:rPr>
          <w:rFonts w:eastAsia="TimesNewRomanPSMT"/>
          <w:sz w:val="24"/>
          <w:szCs w:val="24"/>
        </w:rPr>
      </w:pPr>
    </w:p>
    <w:p w14:paraId="5C1173FE" w14:textId="77777777" w:rsidR="006C6DAE" w:rsidRDefault="006C6DAE">
      <w:pPr>
        <w:jc w:val="both"/>
        <w:rPr>
          <w:rFonts w:eastAsia="TimesNewRomanPSMT"/>
          <w:sz w:val="24"/>
          <w:szCs w:val="24"/>
        </w:rPr>
      </w:pPr>
      <w:r>
        <w:rPr>
          <w:rFonts w:eastAsia="TimesNewRomanPSMT"/>
          <w:sz w:val="24"/>
          <w:szCs w:val="24"/>
        </w:rPr>
        <w:t xml:space="preserve">I have </w:t>
      </w:r>
      <w:r w:rsidR="00D81C2F">
        <w:rPr>
          <w:rFonts w:eastAsia="TimesNewRomanPSMT"/>
          <w:sz w:val="24"/>
          <w:szCs w:val="24"/>
        </w:rPr>
        <w:t>acknowledged</w:t>
      </w:r>
      <w:r>
        <w:rPr>
          <w:rFonts w:eastAsia="TimesNewRomanPSMT"/>
          <w:sz w:val="24"/>
          <w:szCs w:val="24"/>
        </w:rPr>
        <w:t xml:space="preserve"> the receipt of this syllabus and have read the contents. </w:t>
      </w:r>
    </w:p>
    <w:p w14:paraId="249BB563" w14:textId="77777777" w:rsidR="006C6DAE" w:rsidRDefault="006C6DAE">
      <w:pPr>
        <w:jc w:val="both"/>
        <w:rPr>
          <w:rFonts w:eastAsia="TimesNewRomanPSMT"/>
          <w:sz w:val="24"/>
          <w:szCs w:val="24"/>
        </w:rPr>
      </w:pPr>
    </w:p>
    <w:p w14:paraId="048A4FD7" w14:textId="77777777" w:rsidR="006C6DAE" w:rsidRDefault="006C6DAE">
      <w:pPr>
        <w:jc w:val="both"/>
        <w:rPr>
          <w:rFonts w:eastAsia="TimesNewRomanPSMT"/>
          <w:sz w:val="24"/>
          <w:szCs w:val="24"/>
        </w:rPr>
      </w:pPr>
      <w:r>
        <w:rPr>
          <w:rFonts w:eastAsia="TimesNewRomanPSMT"/>
          <w:sz w:val="24"/>
          <w:szCs w:val="24"/>
        </w:rPr>
        <w:t>Student Signature: __________________________________________</w:t>
      </w:r>
    </w:p>
    <w:p w14:paraId="49259969" w14:textId="77777777" w:rsidR="006C6DAE" w:rsidRDefault="006C6DAE">
      <w:pPr>
        <w:jc w:val="both"/>
        <w:rPr>
          <w:rFonts w:eastAsia="TimesNewRomanPSMT"/>
          <w:sz w:val="24"/>
          <w:szCs w:val="24"/>
        </w:rPr>
      </w:pPr>
    </w:p>
    <w:p w14:paraId="427B34B9" w14:textId="77777777" w:rsidR="006C6DAE" w:rsidRDefault="006C6DAE">
      <w:pPr>
        <w:jc w:val="both"/>
        <w:rPr>
          <w:rFonts w:eastAsia="TimesNewRomanPSMT"/>
          <w:sz w:val="24"/>
          <w:szCs w:val="24"/>
        </w:rPr>
      </w:pPr>
      <w:r>
        <w:rPr>
          <w:rFonts w:eastAsia="TimesNewRomanPSMT"/>
          <w:sz w:val="24"/>
          <w:szCs w:val="24"/>
        </w:rPr>
        <w:t>Parent Signature: ____________________________________________</w:t>
      </w:r>
    </w:p>
    <w:p w14:paraId="0BA28669" w14:textId="77777777" w:rsidR="006C6DAE" w:rsidRDefault="006C6DAE">
      <w:pPr>
        <w:jc w:val="both"/>
        <w:rPr>
          <w:rFonts w:eastAsia="TimesNewRomanPSMT"/>
          <w:sz w:val="24"/>
          <w:szCs w:val="24"/>
        </w:rPr>
      </w:pPr>
    </w:p>
    <w:p w14:paraId="750B1E84" w14:textId="77777777" w:rsidR="006C6DAE" w:rsidRDefault="006C6DAE">
      <w:pPr>
        <w:jc w:val="both"/>
        <w:rPr>
          <w:rFonts w:ascii="TimesNewRomanPSMT" w:eastAsia="TimesNewRomanPSMT" w:hAnsi="TimesNewRomanPSMT" w:cs="TimesNewRomanPSMT"/>
          <w:sz w:val="24"/>
          <w:szCs w:val="24"/>
        </w:rPr>
      </w:pPr>
    </w:p>
    <w:sectPr w:rsidR="006C6DAE" w:rsidSect="006C6DAE">
      <w:headerReference w:type="default" r:id="rId10"/>
      <w:footerReference w:type="default" r:id="rId11"/>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CB9CF" w14:textId="77777777" w:rsidR="00E94BBE" w:rsidRDefault="00E94BBE" w:rsidP="006C6DAE">
      <w:r>
        <w:separator/>
      </w:r>
    </w:p>
  </w:endnote>
  <w:endnote w:type="continuationSeparator" w:id="0">
    <w:p w14:paraId="52D4D590" w14:textId="77777777" w:rsidR="00E94BBE" w:rsidRDefault="00E94BBE" w:rsidP="006C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45D7" w14:textId="77777777" w:rsidR="006C6DAE" w:rsidRDefault="006C6DAE">
    <w:pPr>
      <w:tabs>
        <w:tab w:val="center" w:pos="4320"/>
        <w:tab w:val="right" w:pos="8640"/>
      </w:tabs>
      <w:rPr>
        <w:kern w:val="0"/>
      </w:rPr>
    </w:pPr>
  </w:p>
  <w:p w14:paraId="58AF16CE" w14:textId="77777777" w:rsidR="006C6DAE" w:rsidRDefault="006C6DAE">
    <w:pPr>
      <w:tabs>
        <w:tab w:val="center" w:pos="4320"/>
        <w:tab w:val="right" w:pos="8640"/>
      </w:tabs>
      <w:rPr>
        <w:kern w:val="0"/>
      </w:rPr>
    </w:pPr>
  </w:p>
  <w:p w14:paraId="500AC489" w14:textId="77777777" w:rsidR="006C6DAE" w:rsidRDefault="006C6DAE">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E6717" w14:textId="77777777" w:rsidR="00E94BBE" w:rsidRDefault="00E94BBE" w:rsidP="006C6DAE">
      <w:r>
        <w:separator/>
      </w:r>
    </w:p>
  </w:footnote>
  <w:footnote w:type="continuationSeparator" w:id="0">
    <w:p w14:paraId="43EF1CA1" w14:textId="77777777" w:rsidR="00E94BBE" w:rsidRDefault="00E94BBE" w:rsidP="006C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DADB" w14:textId="77777777" w:rsidR="006C6DAE" w:rsidRDefault="006C6DAE">
    <w:pPr>
      <w:tabs>
        <w:tab w:val="center" w:pos="4320"/>
        <w:tab w:val="right" w:pos="8640"/>
      </w:tabs>
      <w:rPr>
        <w:kern w:val="0"/>
      </w:rPr>
    </w:pPr>
  </w:p>
  <w:p w14:paraId="432BCE56" w14:textId="77777777" w:rsidR="006C6DAE" w:rsidRDefault="006C6DAE">
    <w:pPr>
      <w:tabs>
        <w:tab w:val="center" w:pos="4320"/>
        <w:tab w:val="right" w:pos="8640"/>
      </w:tabs>
      <w:rPr>
        <w:kern w:val="0"/>
      </w:rPr>
    </w:pPr>
  </w:p>
  <w:p w14:paraId="02979DBA" w14:textId="77777777" w:rsidR="006C6DAE" w:rsidRDefault="006C6DAE">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C6DAE"/>
    <w:rsid w:val="002B30F1"/>
    <w:rsid w:val="0038182F"/>
    <w:rsid w:val="0045163B"/>
    <w:rsid w:val="005065D0"/>
    <w:rsid w:val="006C6DAE"/>
    <w:rsid w:val="007F0802"/>
    <w:rsid w:val="00D81C2F"/>
    <w:rsid w:val="00E94BBE"/>
    <w:rsid w:val="00ED3541"/>
    <w:rsid w:val="00F84A44"/>
    <w:rsid w:val="00F9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EB046"/>
  <w15:docId w15:val="{1F265B46-5329-405B-8537-5EDBB425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mpbp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e98146-5e1e-4168-b55d-b67a3818c9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8" ma:contentTypeDescription="Create a new document." ma:contentTypeScope="" ma:versionID="0ab05517dddf219f5ac3252e80226cf8">
  <xsd:schema xmlns:xsd="http://www.w3.org/2001/XMLSchema" xmlns:xs="http://www.w3.org/2001/XMLSchema" xmlns:p="http://schemas.microsoft.com/office/2006/metadata/properties" xmlns:ns3="d90ca092-4bec-4e23-aa5f-15e295414dbc" xmlns:ns4="4fe98146-5e1e-4168-b55d-b67a3818c9fb" targetNamespace="http://schemas.microsoft.com/office/2006/metadata/properties" ma:root="true" ma:fieldsID="96429947066014a21d62878aa3c718f7" ns3:_="" ns4:_="">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4DB46-1300-4FCB-A652-ED93DB834911}">
  <ds:schemaRefs>
    <ds:schemaRef ds:uri="http://schemas.microsoft.com/office/infopath/2007/PartnerControls"/>
    <ds:schemaRef ds:uri="4fe98146-5e1e-4168-b55d-b67a3818c9fb"/>
    <ds:schemaRef ds:uri="http://www.w3.org/XML/1998/namespace"/>
    <ds:schemaRef ds:uri="http://schemas.openxmlformats.org/package/2006/metadata/core-properties"/>
    <ds:schemaRef ds:uri="d90ca092-4bec-4e23-aa5f-15e295414dbc"/>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6068299-3313-494A-B0B2-0F7F995C8C53}">
  <ds:schemaRefs>
    <ds:schemaRef ds:uri="http://schemas.microsoft.com/sharepoint/v3/contenttype/forms"/>
  </ds:schemaRefs>
</ds:datastoreItem>
</file>

<file path=customXml/itemProps3.xml><?xml version="1.0" encoding="utf-8"?>
<ds:datastoreItem xmlns:ds="http://schemas.openxmlformats.org/officeDocument/2006/customXml" ds:itemID="{A03CCBD2-51BE-4219-B71C-D2B2FA38F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Campbell</dc:creator>
  <cp:keywords/>
  <cp:lastModifiedBy>Campbell, Patrice</cp:lastModifiedBy>
  <cp:revision>2</cp:revision>
  <dcterms:created xsi:type="dcterms:W3CDTF">2025-07-31T00:04:00Z</dcterms:created>
  <dcterms:modified xsi:type="dcterms:W3CDTF">2025-07-31T00:04:00Z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